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32F1833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5F61C6" w:rsidRPr="005F61C6">
        <w:rPr>
          <w:rFonts w:eastAsia="Verdana" w:cs="Times New Roman"/>
          <w:b/>
          <w:bCs/>
          <w:sz w:val="18"/>
          <w:szCs w:val="18"/>
        </w:rPr>
        <w:t xml:space="preserve">Oprava mostů v úseku </w:t>
      </w:r>
      <w:proofErr w:type="gramStart"/>
      <w:r w:rsidR="005F61C6" w:rsidRPr="005F61C6">
        <w:rPr>
          <w:rFonts w:eastAsia="Verdana" w:cs="Times New Roman"/>
          <w:b/>
          <w:bCs/>
          <w:sz w:val="18"/>
          <w:szCs w:val="18"/>
        </w:rPr>
        <w:t>Křinec - Obora</w:t>
      </w:r>
      <w:proofErr w:type="gramEnd"/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5F61C6"/>
    <w:rsid w:val="006265EC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Jan, Ing.</cp:lastModifiedBy>
  <cp:revision>5</cp:revision>
  <dcterms:created xsi:type="dcterms:W3CDTF">2022-09-06T11:02:00Z</dcterms:created>
  <dcterms:modified xsi:type="dcterms:W3CDTF">2023-08-30T04:37:00Z</dcterms:modified>
</cp:coreProperties>
</file>